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D2C" w:rsidRDefault="00BB0D2C" w:rsidP="00AF6EB6">
      <w:pPr>
        <w:pStyle w:val="NormaleWeb"/>
        <w:spacing w:after="0" w:afterAutospacing="0"/>
        <w:jc w:val="center"/>
        <w:rPr>
          <w:rStyle w:val="Enfasigrassetto"/>
          <w:sz w:val="28"/>
          <w:szCs w:val="28"/>
        </w:rPr>
      </w:pPr>
      <w:r>
        <w:rPr>
          <w:noProof/>
        </w:rPr>
        <w:drawing>
          <wp:inline distT="0" distB="0" distL="0" distR="0">
            <wp:extent cx="3609975" cy="904875"/>
            <wp:effectExtent l="0" t="0" r="9525" b="9525"/>
            <wp:docPr id="1" name="Immagine 1" descr="allineamento centro La Fondazione Minop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lineamento centro La Fondazione Minopri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953" w:rsidRPr="00243953" w:rsidRDefault="00243953" w:rsidP="00C104A6">
      <w:pPr>
        <w:pStyle w:val="NormaleWeb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sz w:val="10"/>
          <w:szCs w:val="10"/>
          <w:lang w:eastAsia="en-US"/>
        </w:rPr>
      </w:pPr>
    </w:p>
    <w:p w:rsidR="00D13047" w:rsidRPr="00D13047" w:rsidRDefault="00D13047" w:rsidP="002448BD">
      <w:pPr>
        <w:spacing w:after="0" w:line="240" w:lineRule="auto"/>
        <w:jc w:val="center"/>
        <w:rPr>
          <w:b/>
          <w:sz w:val="10"/>
          <w:szCs w:val="10"/>
        </w:rPr>
      </w:pPr>
    </w:p>
    <w:p w:rsidR="005A7C9E" w:rsidRDefault="005A7C9E" w:rsidP="002448BD">
      <w:pPr>
        <w:spacing w:after="0" w:line="240" w:lineRule="auto"/>
        <w:jc w:val="center"/>
        <w:rPr>
          <w:rFonts w:ascii="Century Gothic" w:hAnsi="Century Gothic"/>
          <w:b/>
          <w:sz w:val="28"/>
          <w:szCs w:val="28"/>
        </w:rPr>
      </w:pPr>
    </w:p>
    <w:p w:rsidR="005A7C9E" w:rsidRPr="005A7C9E" w:rsidRDefault="005A7C9E" w:rsidP="002448BD">
      <w:pPr>
        <w:spacing w:after="0" w:line="240" w:lineRule="auto"/>
        <w:jc w:val="center"/>
        <w:rPr>
          <w:rFonts w:ascii="Century Gothic" w:hAnsi="Century Gothic"/>
          <w:b/>
          <w:sz w:val="30"/>
          <w:szCs w:val="30"/>
        </w:rPr>
      </w:pPr>
      <w:r w:rsidRPr="005A7C9E">
        <w:rPr>
          <w:rFonts w:ascii="Century Gothic" w:hAnsi="Century Gothic"/>
          <w:b/>
          <w:sz w:val="30"/>
          <w:szCs w:val="30"/>
        </w:rPr>
        <w:t xml:space="preserve">Sabato </w:t>
      </w:r>
      <w:r w:rsidR="00AA1F94">
        <w:rPr>
          <w:rFonts w:ascii="Century Gothic" w:hAnsi="Century Gothic"/>
          <w:b/>
          <w:sz w:val="30"/>
          <w:szCs w:val="30"/>
        </w:rPr>
        <w:t>19 gennaio dalle ore 14</w:t>
      </w:r>
      <w:r w:rsidRPr="005A7C9E">
        <w:rPr>
          <w:rFonts w:ascii="Century Gothic" w:hAnsi="Century Gothic"/>
          <w:b/>
          <w:sz w:val="30"/>
          <w:szCs w:val="30"/>
        </w:rPr>
        <w:t>.00 alle 18.00</w:t>
      </w:r>
    </w:p>
    <w:p w:rsidR="002448BD" w:rsidRPr="005A7C9E" w:rsidRDefault="005A7C9E" w:rsidP="002448BD">
      <w:pPr>
        <w:spacing w:after="0" w:line="240" w:lineRule="auto"/>
        <w:jc w:val="center"/>
        <w:rPr>
          <w:rFonts w:ascii="Century Gothic" w:hAnsi="Century Gothic"/>
          <w:b/>
          <w:sz w:val="30"/>
          <w:szCs w:val="30"/>
        </w:rPr>
      </w:pPr>
      <w:r w:rsidRPr="005A7C9E">
        <w:rPr>
          <w:rFonts w:ascii="Century Gothic" w:hAnsi="Century Gothic"/>
          <w:b/>
          <w:sz w:val="30"/>
          <w:szCs w:val="30"/>
        </w:rPr>
        <w:t>O</w:t>
      </w:r>
      <w:r w:rsidR="009126D9" w:rsidRPr="005A7C9E">
        <w:rPr>
          <w:rFonts w:ascii="Century Gothic" w:hAnsi="Century Gothic"/>
          <w:b/>
          <w:sz w:val="30"/>
          <w:szCs w:val="30"/>
        </w:rPr>
        <w:t xml:space="preserve">pen </w:t>
      </w:r>
      <w:proofErr w:type="spellStart"/>
      <w:r w:rsidR="009126D9" w:rsidRPr="005A7C9E">
        <w:rPr>
          <w:rFonts w:ascii="Century Gothic" w:hAnsi="Century Gothic"/>
          <w:b/>
          <w:sz w:val="30"/>
          <w:szCs w:val="30"/>
        </w:rPr>
        <w:t>day</w:t>
      </w:r>
      <w:proofErr w:type="spellEnd"/>
      <w:r w:rsidR="009126D9" w:rsidRPr="005A7C9E">
        <w:rPr>
          <w:rFonts w:ascii="Century Gothic" w:hAnsi="Century Gothic"/>
          <w:b/>
          <w:sz w:val="30"/>
          <w:szCs w:val="30"/>
        </w:rPr>
        <w:t xml:space="preserve"> della Scuola di Minoprio</w:t>
      </w:r>
    </w:p>
    <w:p w:rsidR="00801817" w:rsidRPr="00163466" w:rsidRDefault="00801817" w:rsidP="00443B9E">
      <w:pPr>
        <w:pStyle w:val="standard"/>
        <w:spacing w:before="0" w:beforeAutospacing="0" w:after="0" w:afterAutospacing="0"/>
        <w:jc w:val="both"/>
        <w:rPr>
          <w:rFonts w:ascii="Century Gothic" w:eastAsiaTheme="minorHAnsi" w:hAnsi="Century Gothic" w:cstheme="minorBidi"/>
          <w:sz w:val="10"/>
          <w:szCs w:val="10"/>
          <w:lang w:eastAsia="en-US"/>
        </w:rPr>
      </w:pPr>
    </w:p>
    <w:p w:rsidR="00807474" w:rsidRPr="00163466" w:rsidRDefault="00807474" w:rsidP="00807474">
      <w:pPr>
        <w:pStyle w:val="standard"/>
        <w:spacing w:before="0" w:beforeAutospacing="0" w:after="0" w:afterAutospacing="0"/>
        <w:rPr>
          <w:rFonts w:ascii="Century Gothic" w:eastAsiaTheme="minorHAnsi" w:hAnsi="Century Gothic" w:cstheme="minorHAnsi"/>
          <w:sz w:val="22"/>
          <w:szCs w:val="22"/>
        </w:rPr>
      </w:pPr>
    </w:p>
    <w:p w:rsidR="005A7C9E" w:rsidRDefault="005A7C9E" w:rsidP="00443B9E">
      <w:pPr>
        <w:pStyle w:val="standard"/>
        <w:spacing w:before="0" w:beforeAutospacing="0" w:after="0" w:afterAutospacing="0"/>
        <w:jc w:val="both"/>
        <w:rPr>
          <w:rFonts w:ascii="Century Gothic" w:eastAsiaTheme="minorHAnsi" w:hAnsi="Century Gothic" w:cstheme="minorBidi"/>
          <w:sz w:val="22"/>
          <w:szCs w:val="22"/>
          <w:lang w:eastAsia="en-US"/>
        </w:rPr>
      </w:pPr>
    </w:p>
    <w:p w:rsidR="002448BD" w:rsidRPr="005A7C9E" w:rsidRDefault="005A7C9E" w:rsidP="00443B9E">
      <w:pPr>
        <w:pStyle w:val="standard"/>
        <w:spacing w:before="0" w:beforeAutospacing="0" w:after="0" w:afterAutospacing="0"/>
        <w:jc w:val="both"/>
        <w:rPr>
          <w:rFonts w:ascii="Century Gothic" w:eastAsiaTheme="minorHAnsi" w:hAnsi="Century Gothic" w:cstheme="minorBidi"/>
          <w:b/>
          <w:lang w:eastAsia="en-US"/>
        </w:rPr>
      </w:pPr>
      <w:r w:rsidRPr="005A7C9E">
        <w:rPr>
          <w:rFonts w:ascii="Century Gothic" w:eastAsiaTheme="minorHAnsi" w:hAnsi="Century Gothic" w:cstheme="minorBidi"/>
          <w:lang w:eastAsia="en-US"/>
        </w:rPr>
        <w:t xml:space="preserve">Sabato </w:t>
      </w:r>
      <w:r w:rsidR="00AA1F94">
        <w:rPr>
          <w:rFonts w:ascii="Century Gothic" w:eastAsiaTheme="minorHAnsi" w:hAnsi="Century Gothic" w:cstheme="minorBidi"/>
          <w:lang w:eastAsia="en-US"/>
        </w:rPr>
        <w:t>19 gennaio</w:t>
      </w:r>
      <w:r w:rsidRPr="005A7C9E">
        <w:rPr>
          <w:rFonts w:ascii="Century Gothic" w:eastAsiaTheme="minorHAnsi" w:hAnsi="Century Gothic" w:cstheme="minorBidi"/>
          <w:lang w:eastAsia="en-US"/>
        </w:rPr>
        <w:t xml:space="preserve"> dalle ore 1</w:t>
      </w:r>
      <w:r w:rsidR="00AA1F94">
        <w:rPr>
          <w:rFonts w:ascii="Century Gothic" w:eastAsiaTheme="minorHAnsi" w:hAnsi="Century Gothic" w:cstheme="minorBidi"/>
          <w:lang w:eastAsia="en-US"/>
        </w:rPr>
        <w:t>4</w:t>
      </w:r>
      <w:r w:rsidRPr="005A7C9E">
        <w:rPr>
          <w:rFonts w:ascii="Century Gothic" w:eastAsiaTheme="minorHAnsi" w:hAnsi="Century Gothic" w:cstheme="minorBidi"/>
          <w:lang w:eastAsia="en-US"/>
        </w:rPr>
        <w:t xml:space="preserve">.00 alle ore 18.00 si svolgerà il </w:t>
      </w:r>
      <w:r w:rsidR="00AA1F94">
        <w:rPr>
          <w:rFonts w:ascii="Century Gothic" w:eastAsiaTheme="minorHAnsi" w:hAnsi="Century Gothic" w:cstheme="minorBidi"/>
          <w:lang w:eastAsia="en-US"/>
        </w:rPr>
        <w:t>terzo</w:t>
      </w:r>
      <w:bookmarkStart w:id="0" w:name="_GoBack"/>
      <w:bookmarkEnd w:id="0"/>
      <w:r w:rsidRPr="005A7C9E">
        <w:rPr>
          <w:rFonts w:ascii="Century Gothic" w:eastAsiaTheme="minorHAnsi" w:hAnsi="Century Gothic" w:cstheme="minorBidi"/>
          <w:lang w:eastAsia="en-US"/>
        </w:rPr>
        <w:t xml:space="preserve"> open </w:t>
      </w:r>
      <w:proofErr w:type="spellStart"/>
      <w:r w:rsidRPr="005A7C9E">
        <w:rPr>
          <w:rFonts w:ascii="Century Gothic" w:eastAsiaTheme="minorHAnsi" w:hAnsi="Century Gothic" w:cstheme="minorBidi"/>
          <w:lang w:eastAsia="en-US"/>
        </w:rPr>
        <w:t>day</w:t>
      </w:r>
      <w:proofErr w:type="spellEnd"/>
      <w:r w:rsidRPr="005A7C9E">
        <w:rPr>
          <w:rFonts w:ascii="Century Gothic" w:eastAsiaTheme="minorHAnsi" w:hAnsi="Century Gothic" w:cstheme="minorBidi"/>
          <w:lang w:eastAsia="en-US"/>
        </w:rPr>
        <w:t xml:space="preserve"> della Scuola di Minoprio.</w:t>
      </w:r>
      <w:r w:rsidRPr="005A7C9E">
        <w:rPr>
          <w:rFonts w:ascii="Century Gothic" w:eastAsiaTheme="minorHAnsi" w:hAnsi="Century Gothic" w:cstheme="minorBidi"/>
          <w:b/>
          <w:lang w:eastAsia="en-US"/>
        </w:rPr>
        <w:t xml:space="preserve"> </w:t>
      </w:r>
      <w:r w:rsidR="002448BD" w:rsidRPr="005A7C9E">
        <w:rPr>
          <w:rFonts w:ascii="Century Gothic" w:eastAsiaTheme="minorHAnsi" w:hAnsi="Century Gothic" w:cstheme="minorBidi"/>
          <w:b/>
          <w:lang w:eastAsia="en-US"/>
        </w:rPr>
        <w:t>Per i ragazzi di seconda e terza media</w:t>
      </w:r>
      <w:r w:rsidR="002448BD" w:rsidRPr="005A7C9E">
        <w:rPr>
          <w:rFonts w:ascii="Century Gothic" w:eastAsiaTheme="minorHAnsi" w:hAnsi="Century Gothic" w:cstheme="minorBidi"/>
          <w:lang w:eastAsia="en-US"/>
        </w:rPr>
        <w:t xml:space="preserve"> </w:t>
      </w:r>
      <w:r w:rsidRPr="005A7C9E">
        <w:rPr>
          <w:rFonts w:ascii="Century Gothic" w:eastAsiaTheme="minorHAnsi" w:hAnsi="Century Gothic" w:cstheme="minorBidi"/>
          <w:lang w:eastAsia="en-US"/>
        </w:rPr>
        <w:t>e per le loro famiglie</w:t>
      </w:r>
      <w:r w:rsidR="009126D9" w:rsidRPr="005A7C9E">
        <w:rPr>
          <w:rFonts w:ascii="Century Gothic" w:eastAsiaTheme="minorHAnsi" w:hAnsi="Century Gothic" w:cstheme="minorBidi"/>
          <w:lang w:eastAsia="en-US"/>
        </w:rPr>
        <w:t xml:space="preserve"> </w:t>
      </w:r>
      <w:r w:rsidR="002448BD" w:rsidRPr="005A7C9E">
        <w:rPr>
          <w:rFonts w:ascii="Century Gothic" w:eastAsiaTheme="minorHAnsi" w:hAnsi="Century Gothic" w:cstheme="minorBidi"/>
          <w:lang w:eastAsia="en-US"/>
        </w:rPr>
        <w:t xml:space="preserve">potrà essere l’occasione per </w:t>
      </w:r>
      <w:r w:rsidR="002448BD" w:rsidRPr="005A7C9E">
        <w:rPr>
          <w:rFonts w:ascii="Century Gothic" w:eastAsiaTheme="minorHAnsi" w:hAnsi="Century Gothic" w:cstheme="minorBidi"/>
          <w:b/>
          <w:lang w:eastAsia="en-US"/>
        </w:rPr>
        <w:t>conoscere i diversi percorsi formativi proposti dalla Scuola di Minoprio</w:t>
      </w:r>
      <w:r w:rsidR="002448BD" w:rsidRPr="005A7C9E">
        <w:rPr>
          <w:rFonts w:ascii="Century Gothic" w:eastAsiaTheme="minorHAnsi" w:hAnsi="Century Gothic" w:cstheme="minorBidi"/>
          <w:lang w:eastAsia="en-US"/>
        </w:rPr>
        <w:t xml:space="preserve"> </w:t>
      </w:r>
      <w:r w:rsidR="00F00524" w:rsidRPr="005A7C9E">
        <w:rPr>
          <w:rFonts w:ascii="Century Gothic" w:eastAsiaTheme="minorHAnsi" w:hAnsi="Century Gothic" w:cstheme="minorBidi"/>
          <w:b/>
          <w:lang w:eastAsia="en-US"/>
        </w:rPr>
        <w:t xml:space="preserve">e prenotare degli stage </w:t>
      </w:r>
      <w:r w:rsidRPr="005A7C9E">
        <w:rPr>
          <w:rFonts w:ascii="Century Gothic" w:eastAsiaTheme="minorHAnsi" w:hAnsi="Century Gothic" w:cstheme="minorBidi"/>
          <w:b/>
          <w:lang w:eastAsia="en-US"/>
        </w:rPr>
        <w:t xml:space="preserve">di orientamento </w:t>
      </w:r>
      <w:r w:rsidR="00F00524" w:rsidRPr="005A7C9E">
        <w:rPr>
          <w:rFonts w:ascii="Century Gothic" w:eastAsiaTheme="minorHAnsi" w:hAnsi="Century Gothic" w:cstheme="minorBidi"/>
          <w:b/>
          <w:lang w:eastAsia="en-US"/>
        </w:rPr>
        <w:t>in classe.</w:t>
      </w:r>
    </w:p>
    <w:p w:rsidR="005A7C9E" w:rsidRPr="005A7C9E" w:rsidRDefault="005A7C9E" w:rsidP="009126D9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714A0D" w:rsidRPr="005A7C9E" w:rsidRDefault="00714A0D" w:rsidP="009126D9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5A7C9E">
        <w:rPr>
          <w:rFonts w:ascii="Century Gothic" w:hAnsi="Century Gothic"/>
          <w:sz w:val="24"/>
          <w:szCs w:val="24"/>
        </w:rPr>
        <w:t>Saranno presentati:</w:t>
      </w:r>
    </w:p>
    <w:p w:rsidR="00714A0D" w:rsidRPr="005A7C9E" w:rsidRDefault="00714A0D" w:rsidP="009126D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5A7C9E">
        <w:rPr>
          <w:rFonts w:ascii="Century Gothic" w:hAnsi="Century Gothic"/>
          <w:b/>
          <w:sz w:val="24"/>
          <w:szCs w:val="24"/>
        </w:rPr>
        <w:t>Istituto Tecnico Agraria, Agroalimentare e Agroindustria, Gestione dell’Ambiente e del Territorio</w:t>
      </w:r>
    </w:p>
    <w:p w:rsidR="00714A0D" w:rsidRPr="005A7C9E" w:rsidRDefault="00F20CDC" w:rsidP="009126D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5A7C9E">
        <w:rPr>
          <w:rFonts w:ascii="Century Gothic" w:hAnsi="Century Gothic"/>
          <w:sz w:val="24"/>
          <w:szCs w:val="24"/>
        </w:rPr>
        <w:t>“Giordano Dell’Amore”,</w:t>
      </w:r>
      <w:r w:rsidR="00714A0D" w:rsidRPr="005A7C9E">
        <w:rPr>
          <w:rFonts w:ascii="Century Gothic" w:hAnsi="Century Gothic"/>
          <w:sz w:val="24"/>
          <w:szCs w:val="24"/>
        </w:rPr>
        <w:t xml:space="preserve"> </w:t>
      </w:r>
      <w:r w:rsidRPr="005A7C9E">
        <w:rPr>
          <w:rFonts w:ascii="Century Gothic" w:hAnsi="Century Gothic"/>
          <w:sz w:val="24"/>
          <w:szCs w:val="24"/>
        </w:rPr>
        <w:t>p</w:t>
      </w:r>
      <w:r w:rsidR="00714A0D" w:rsidRPr="005A7C9E">
        <w:rPr>
          <w:rFonts w:ascii="Century Gothic" w:hAnsi="Century Gothic"/>
          <w:sz w:val="24"/>
          <w:szCs w:val="24"/>
        </w:rPr>
        <w:t>aritario. Corso quinquennale col raggiungimento della MATURITA’ TECNICO AGRARIA.</w:t>
      </w:r>
    </w:p>
    <w:p w:rsidR="00714A0D" w:rsidRPr="005A7C9E" w:rsidRDefault="00714A0D" w:rsidP="009126D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5A7C9E">
        <w:rPr>
          <w:rFonts w:ascii="Century Gothic" w:hAnsi="Century Gothic"/>
          <w:b/>
          <w:sz w:val="24"/>
          <w:szCs w:val="24"/>
        </w:rPr>
        <w:t>Istruzione e Formazione Professionale</w:t>
      </w:r>
      <w:r w:rsidRPr="005A7C9E">
        <w:rPr>
          <w:rFonts w:ascii="Century Gothic" w:hAnsi="Century Gothic"/>
          <w:sz w:val="24"/>
          <w:szCs w:val="24"/>
        </w:rPr>
        <w:t>. Riconosciuto e finanziato dalla Regione Lombardia mediante il sistema della Dote.</w:t>
      </w:r>
    </w:p>
    <w:p w:rsidR="00714A0D" w:rsidRPr="005A7C9E" w:rsidRDefault="00714A0D" w:rsidP="009126D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5A7C9E">
        <w:rPr>
          <w:rFonts w:ascii="Century Gothic" w:hAnsi="Century Gothic"/>
          <w:b/>
          <w:sz w:val="24"/>
          <w:szCs w:val="24"/>
        </w:rPr>
        <w:t>Corso Triennale di Qualifica</w:t>
      </w:r>
      <w:r w:rsidRPr="005A7C9E">
        <w:rPr>
          <w:rFonts w:ascii="Century Gothic" w:hAnsi="Century Gothic"/>
          <w:sz w:val="24"/>
          <w:szCs w:val="24"/>
        </w:rPr>
        <w:t xml:space="preserve"> per OPERATORE/TRICE AGRICOLO ADDETTO ALLE COLTIVAZIONI ARBOREE, ERBACEE E ORTOFLORICOLE.</w:t>
      </w:r>
    </w:p>
    <w:p w:rsidR="00714A0D" w:rsidRPr="005A7C9E" w:rsidRDefault="00714A0D" w:rsidP="009126D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5A7C9E">
        <w:rPr>
          <w:rFonts w:ascii="Century Gothic" w:hAnsi="Century Gothic"/>
          <w:b/>
          <w:sz w:val="24"/>
          <w:szCs w:val="24"/>
        </w:rPr>
        <w:t>Corso annuale</w:t>
      </w:r>
      <w:r w:rsidRPr="005A7C9E">
        <w:rPr>
          <w:rFonts w:ascii="Century Gothic" w:hAnsi="Century Gothic"/>
          <w:sz w:val="24"/>
          <w:szCs w:val="24"/>
        </w:rPr>
        <w:t xml:space="preserve"> di Diploma Professionale per TECNICO AGRICOLO (con possibilità di proseguire gli studi</w:t>
      </w:r>
      <w:r w:rsidR="00464951" w:rsidRPr="005A7C9E">
        <w:rPr>
          <w:rFonts w:ascii="Century Gothic" w:hAnsi="Century Gothic"/>
          <w:sz w:val="24"/>
          <w:szCs w:val="24"/>
        </w:rPr>
        <w:t>, con quinto anno sperimentale,</w:t>
      </w:r>
      <w:r w:rsidRPr="005A7C9E">
        <w:rPr>
          <w:rFonts w:ascii="Century Gothic" w:hAnsi="Century Gothic"/>
          <w:sz w:val="24"/>
          <w:szCs w:val="24"/>
        </w:rPr>
        <w:t xml:space="preserve"> fino al diploma di maturità – “Servizi per l’agricoltura e lo Sviluppo Rurale”)</w:t>
      </w:r>
      <w:r w:rsidR="00464951" w:rsidRPr="005A7C9E">
        <w:rPr>
          <w:rFonts w:ascii="Century Gothic" w:hAnsi="Century Gothic"/>
          <w:sz w:val="24"/>
          <w:szCs w:val="24"/>
        </w:rPr>
        <w:t>.</w:t>
      </w:r>
    </w:p>
    <w:p w:rsidR="00714A0D" w:rsidRPr="005A7C9E" w:rsidRDefault="00714A0D" w:rsidP="009126D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i/>
          <w:sz w:val="24"/>
          <w:szCs w:val="24"/>
        </w:rPr>
      </w:pPr>
      <w:r w:rsidRPr="005A7C9E">
        <w:rPr>
          <w:rFonts w:ascii="Century Gothic" w:hAnsi="Century Gothic"/>
          <w:i/>
          <w:sz w:val="24"/>
          <w:szCs w:val="24"/>
        </w:rPr>
        <w:t xml:space="preserve">I Dirigenti Scolastici e i Docenti saranno disponibili per </w:t>
      </w:r>
      <w:r w:rsidR="004F7160" w:rsidRPr="005A7C9E">
        <w:rPr>
          <w:rFonts w:ascii="Century Gothic" w:hAnsi="Century Gothic"/>
          <w:i/>
          <w:sz w:val="24"/>
          <w:szCs w:val="24"/>
        </w:rPr>
        <w:t xml:space="preserve">far </w:t>
      </w:r>
      <w:r w:rsidRPr="005A7C9E">
        <w:rPr>
          <w:rFonts w:ascii="Century Gothic" w:hAnsi="Century Gothic"/>
          <w:i/>
          <w:sz w:val="24"/>
          <w:szCs w:val="24"/>
        </w:rPr>
        <w:t>visitare le aule, i laboratori, l’azienda</w:t>
      </w:r>
      <w:r w:rsidR="009126D9" w:rsidRPr="005A7C9E">
        <w:rPr>
          <w:rFonts w:ascii="Century Gothic" w:hAnsi="Century Gothic"/>
          <w:i/>
          <w:sz w:val="24"/>
          <w:szCs w:val="24"/>
        </w:rPr>
        <w:t xml:space="preserve"> </w:t>
      </w:r>
      <w:r w:rsidRPr="005A7C9E">
        <w:rPr>
          <w:rFonts w:ascii="Century Gothic" w:hAnsi="Century Gothic"/>
          <w:i/>
          <w:sz w:val="24"/>
          <w:szCs w:val="24"/>
        </w:rPr>
        <w:t>agricola e il parco. Verranno illustrate le attività della Scuola e spiegati i piani di studio dei corsi.</w:t>
      </w:r>
    </w:p>
    <w:p w:rsidR="00807474" w:rsidRDefault="005A7C9E" w:rsidP="009126D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i/>
          <w:sz w:val="24"/>
          <w:szCs w:val="24"/>
        </w:rPr>
      </w:pPr>
      <w:r>
        <w:rPr>
          <w:rFonts w:ascii="Century Gothic" w:hAnsi="Century Gothic"/>
          <w:b/>
          <w:i/>
          <w:sz w:val="24"/>
          <w:szCs w:val="24"/>
        </w:rPr>
        <w:t>I</w:t>
      </w:r>
      <w:r w:rsidR="00F00524" w:rsidRPr="005A7C9E">
        <w:rPr>
          <w:rFonts w:ascii="Century Gothic" w:hAnsi="Century Gothic"/>
          <w:b/>
          <w:i/>
          <w:sz w:val="24"/>
          <w:szCs w:val="24"/>
        </w:rPr>
        <w:t xml:space="preserve"> ragazzi </w:t>
      </w:r>
      <w:r>
        <w:rPr>
          <w:rFonts w:ascii="Century Gothic" w:hAnsi="Century Gothic"/>
          <w:b/>
          <w:i/>
          <w:sz w:val="24"/>
          <w:szCs w:val="24"/>
        </w:rPr>
        <w:t>potranno cimentarsi in attività di laboratorio</w:t>
      </w:r>
      <w:r w:rsidR="00F00524" w:rsidRPr="005A7C9E">
        <w:rPr>
          <w:rFonts w:ascii="Century Gothic" w:hAnsi="Century Gothic"/>
          <w:b/>
          <w:i/>
          <w:sz w:val="24"/>
          <w:szCs w:val="24"/>
        </w:rPr>
        <w:t xml:space="preserve">: </w:t>
      </w:r>
      <w:r w:rsidR="00807474" w:rsidRPr="005A7C9E">
        <w:rPr>
          <w:rFonts w:ascii="Century Gothic" w:hAnsi="Century Gothic"/>
          <w:b/>
          <w:i/>
          <w:sz w:val="24"/>
          <w:szCs w:val="24"/>
        </w:rPr>
        <w:t xml:space="preserve">di meccanizzazione, arte floreale, </w:t>
      </w:r>
      <w:r>
        <w:rPr>
          <w:rFonts w:ascii="Century Gothic" w:hAnsi="Century Gothic"/>
          <w:b/>
          <w:i/>
          <w:sz w:val="24"/>
          <w:szCs w:val="24"/>
        </w:rPr>
        <w:t>floricoltura, chimica, inglese</w:t>
      </w:r>
      <w:r w:rsidR="00F00524" w:rsidRPr="005A7C9E">
        <w:rPr>
          <w:rFonts w:ascii="Century Gothic" w:hAnsi="Century Gothic"/>
          <w:b/>
          <w:i/>
          <w:sz w:val="24"/>
          <w:szCs w:val="24"/>
        </w:rPr>
        <w:t>…scopriteli! facendovi accompagnare dagli studenti della scuola.</w:t>
      </w:r>
    </w:p>
    <w:p w:rsidR="005A7C9E" w:rsidRPr="005A7C9E" w:rsidRDefault="005A7C9E" w:rsidP="009126D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i/>
          <w:sz w:val="24"/>
          <w:szCs w:val="24"/>
        </w:rPr>
      </w:pPr>
      <w:r>
        <w:rPr>
          <w:rFonts w:ascii="Century Gothic" w:hAnsi="Century Gothic"/>
          <w:b/>
          <w:i/>
          <w:sz w:val="24"/>
          <w:szCs w:val="24"/>
        </w:rPr>
        <w:t>Per tutti un omaggio di ringraziamento per la partecipazione.</w:t>
      </w:r>
    </w:p>
    <w:p w:rsidR="00801817" w:rsidRPr="005A7C9E" w:rsidRDefault="00801817" w:rsidP="00801817">
      <w:pPr>
        <w:tabs>
          <w:tab w:val="left" w:pos="4536"/>
          <w:tab w:val="left" w:pos="5670"/>
        </w:tabs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11171D" w:rsidRPr="005A7C9E" w:rsidRDefault="0011171D" w:rsidP="007936DD">
      <w:pPr>
        <w:spacing w:after="0" w:line="240" w:lineRule="auto"/>
        <w:jc w:val="both"/>
        <w:rPr>
          <w:rFonts w:ascii="Century Gothic" w:hAnsi="Century Gothic" w:cs="Calibri"/>
          <w:sz w:val="24"/>
          <w:szCs w:val="24"/>
        </w:rPr>
      </w:pPr>
    </w:p>
    <w:p w:rsidR="00801817" w:rsidRPr="005A7C9E" w:rsidRDefault="00801817" w:rsidP="00801817">
      <w:pPr>
        <w:spacing w:after="0" w:line="240" w:lineRule="auto"/>
        <w:jc w:val="both"/>
        <w:rPr>
          <w:rFonts w:ascii="Century Gothic" w:hAnsi="Century Gothic" w:cs="Calibri"/>
          <w:b/>
          <w:i/>
          <w:sz w:val="24"/>
          <w:szCs w:val="24"/>
          <w:u w:val="single"/>
        </w:rPr>
      </w:pPr>
      <w:r w:rsidRPr="005A7C9E">
        <w:rPr>
          <w:rFonts w:ascii="Century Gothic" w:hAnsi="Century Gothic" w:cs="Calibri"/>
          <w:b/>
          <w:i/>
          <w:sz w:val="24"/>
          <w:szCs w:val="24"/>
          <w:u w:val="single"/>
        </w:rPr>
        <w:t>Info:</w:t>
      </w:r>
    </w:p>
    <w:p w:rsidR="00801817" w:rsidRPr="005A7C9E" w:rsidRDefault="00801817" w:rsidP="00801817">
      <w:pPr>
        <w:spacing w:after="0" w:line="240" w:lineRule="auto"/>
        <w:jc w:val="both"/>
        <w:rPr>
          <w:rFonts w:ascii="Century Gothic" w:hAnsi="Century Gothic" w:cs="Calibri"/>
          <w:sz w:val="24"/>
          <w:szCs w:val="24"/>
        </w:rPr>
      </w:pPr>
      <w:r w:rsidRPr="005A7C9E">
        <w:rPr>
          <w:rFonts w:ascii="Century Gothic" w:hAnsi="Century Gothic" w:cs="Calibri"/>
          <w:sz w:val="24"/>
          <w:szCs w:val="24"/>
        </w:rPr>
        <w:t>Fondazione Minoprio, Viale Raimondi 54 – 22070 Vertemate con Minoprio (CO)</w:t>
      </w:r>
    </w:p>
    <w:p w:rsidR="008217D2" w:rsidRPr="005A7C9E" w:rsidRDefault="005A7C9E" w:rsidP="00801817">
      <w:pPr>
        <w:spacing w:after="0" w:line="240" w:lineRule="auto"/>
        <w:jc w:val="both"/>
        <w:rPr>
          <w:rFonts w:ascii="Century Gothic" w:hAnsi="Century Gothic" w:cs="Calibri"/>
          <w:i/>
          <w:sz w:val="24"/>
          <w:szCs w:val="24"/>
          <w:lang w:val="en-US"/>
        </w:rPr>
      </w:pPr>
      <w:r w:rsidRPr="005A7C9E">
        <w:rPr>
          <w:rFonts w:ascii="Century Gothic" w:hAnsi="Century Gothic" w:cs="Calibri"/>
          <w:i/>
          <w:sz w:val="24"/>
          <w:szCs w:val="24"/>
          <w:lang w:val="en-US"/>
        </w:rPr>
        <w:t>Tel. 031 900224</w:t>
      </w:r>
      <w:r w:rsidR="00801817" w:rsidRPr="005A7C9E">
        <w:rPr>
          <w:rFonts w:ascii="Century Gothic" w:hAnsi="Century Gothic" w:cs="Calibri"/>
          <w:i/>
          <w:sz w:val="24"/>
          <w:szCs w:val="24"/>
          <w:lang w:val="en-US"/>
        </w:rPr>
        <w:t xml:space="preserve"> - Fax 031 900248 -  </w:t>
      </w:r>
    </w:p>
    <w:p w:rsidR="00163466" w:rsidRPr="005A7C9E" w:rsidRDefault="00163466" w:rsidP="00801817">
      <w:pPr>
        <w:spacing w:after="0" w:line="240" w:lineRule="auto"/>
        <w:jc w:val="both"/>
        <w:rPr>
          <w:rFonts w:ascii="Century Gothic" w:hAnsi="Century Gothic" w:cs="Calibri"/>
          <w:i/>
          <w:sz w:val="24"/>
          <w:szCs w:val="24"/>
          <w:lang w:val="en-US"/>
        </w:rPr>
      </w:pPr>
      <w:r w:rsidRPr="005A7C9E">
        <w:rPr>
          <w:rFonts w:ascii="Century Gothic" w:hAnsi="Century Gothic" w:cs="Calibri"/>
          <w:i/>
          <w:sz w:val="24"/>
          <w:szCs w:val="24"/>
          <w:lang w:val="en-US"/>
        </w:rPr>
        <w:t>eventi@fondazioneminoprio.it</w:t>
      </w:r>
    </w:p>
    <w:p w:rsidR="00163466" w:rsidRPr="005A7C9E" w:rsidRDefault="00163466" w:rsidP="00801817">
      <w:pPr>
        <w:spacing w:after="0" w:line="240" w:lineRule="auto"/>
        <w:jc w:val="both"/>
        <w:rPr>
          <w:rFonts w:ascii="Century Gothic" w:hAnsi="Century Gothic" w:cs="Calibri"/>
          <w:i/>
          <w:sz w:val="24"/>
          <w:szCs w:val="24"/>
          <w:lang w:val="en-US"/>
        </w:rPr>
      </w:pPr>
      <w:r w:rsidRPr="005A7C9E">
        <w:rPr>
          <w:rFonts w:ascii="Century Gothic" w:hAnsi="Century Gothic" w:cs="Calibri"/>
          <w:i/>
          <w:sz w:val="24"/>
          <w:szCs w:val="24"/>
          <w:lang w:val="en-US"/>
        </w:rPr>
        <w:t>segreteriascolastica@fondazioneminoprio.it</w:t>
      </w:r>
    </w:p>
    <w:p w:rsidR="00600811" w:rsidRPr="005A7C9E" w:rsidRDefault="00801817" w:rsidP="00801817">
      <w:pPr>
        <w:spacing w:after="0" w:line="240" w:lineRule="auto"/>
        <w:jc w:val="both"/>
        <w:rPr>
          <w:rFonts w:ascii="Century Gothic" w:hAnsi="Century Gothic" w:cs="Calibri"/>
          <w:sz w:val="24"/>
          <w:szCs w:val="24"/>
          <w:lang w:val="en-US"/>
        </w:rPr>
      </w:pPr>
      <w:r w:rsidRPr="005A7C9E">
        <w:rPr>
          <w:rFonts w:ascii="Century Gothic" w:hAnsi="Century Gothic" w:cs="Calibri"/>
          <w:sz w:val="24"/>
          <w:szCs w:val="24"/>
          <w:lang w:val="en-US"/>
        </w:rPr>
        <w:t>www.fondazioneminoprio.</w:t>
      </w:r>
    </w:p>
    <w:p w:rsidR="00600811" w:rsidRPr="005A7C9E" w:rsidRDefault="00600811" w:rsidP="007936DD">
      <w:pPr>
        <w:spacing w:after="0" w:line="240" w:lineRule="auto"/>
        <w:jc w:val="both"/>
        <w:rPr>
          <w:rFonts w:ascii="Century Gothic" w:hAnsi="Century Gothic" w:cs="Calibri"/>
          <w:lang w:val="en-US"/>
        </w:rPr>
      </w:pPr>
    </w:p>
    <w:sectPr w:rsidR="00600811" w:rsidRPr="005A7C9E" w:rsidSect="005A7C9E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EB6"/>
    <w:rsid w:val="00001ED2"/>
    <w:rsid w:val="00035AE2"/>
    <w:rsid w:val="00037BD9"/>
    <w:rsid w:val="000F1F6C"/>
    <w:rsid w:val="0011171D"/>
    <w:rsid w:val="00163466"/>
    <w:rsid w:val="001738CF"/>
    <w:rsid w:val="001D620B"/>
    <w:rsid w:val="00202304"/>
    <w:rsid w:val="002151FB"/>
    <w:rsid w:val="002317C0"/>
    <w:rsid w:val="00243953"/>
    <w:rsid w:val="002448BD"/>
    <w:rsid w:val="002E20C6"/>
    <w:rsid w:val="00332F6D"/>
    <w:rsid w:val="0033332C"/>
    <w:rsid w:val="00384F40"/>
    <w:rsid w:val="00385ECF"/>
    <w:rsid w:val="003C20A8"/>
    <w:rsid w:val="00443B9E"/>
    <w:rsid w:val="00464951"/>
    <w:rsid w:val="00486506"/>
    <w:rsid w:val="004B50D9"/>
    <w:rsid w:val="004D4DB8"/>
    <w:rsid w:val="004F322E"/>
    <w:rsid w:val="004F7160"/>
    <w:rsid w:val="00512745"/>
    <w:rsid w:val="005326B9"/>
    <w:rsid w:val="005453A4"/>
    <w:rsid w:val="00567BBD"/>
    <w:rsid w:val="005A7C9E"/>
    <w:rsid w:val="00600811"/>
    <w:rsid w:val="00714A0D"/>
    <w:rsid w:val="00725CFB"/>
    <w:rsid w:val="00771FFD"/>
    <w:rsid w:val="007936DD"/>
    <w:rsid w:val="007B1F8F"/>
    <w:rsid w:val="00801817"/>
    <w:rsid w:val="00807474"/>
    <w:rsid w:val="008217D2"/>
    <w:rsid w:val="009126D9"/>
    <w:rsid w:val="00913B4A"/>
    <w:rsid w:val="00930321"/>
    <w:rsid w:val="00950543"/>
    <w:rsid w:val="009B14D7"/>
    <w:rsid w:val="00A148FA"/>
    <w:rsid w:val="00A26080"/>
    <w:rsid w:val="00AA1F94"/>
    <w:rsid w:val="00AE598B"/>
    <w:rsid w:val="00AF6EB6"/>
    <w:rsid w:val="00B429B7"/>
    <w:rsid w:val="00B77403"/>
    <w:rsid w:val="00BB0D2C"/>
    <w:rsid w:val="00C104A6"/>
    <w:rsid w:val="00C40105"/>
    <w:rsid w:val="00CA5A42"/>
    <w:rsid w:val="00D13047"/>
    <w:rsid w:val="00E036F4"/>
    <w:rsid w:val="00E24C01"/>
    <w:rsid w:val="00E659EB"/>
    <w:rsid w:val="00EA7FF3"/>
    <w:rsid w:val="00F00524"/>
    <w:rsid w:val="00F20CDC"/>
    <w:rsid w:val="00F270F5"/>
    <w:rsid w:val="00FD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6EB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F6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F6EB6"/>
    <w:rPr>
      <w:b/>
      <w:bCs/>
    </w:rPr>
  </w:style>
  <w:style w:type="paragraph" w:customStyle="1" w:styleId="standard">
    <w:name w:val="standard"/>
    <w:basedOn w:val="Normale"/>
    <w:rsid w:val="00AF6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0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0D2C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7936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6EB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F6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F6EB6"/>
    <w:rPr>
      <w:b/>
      <w:bCs/>
    </w:rPr>
  </w:style>
  <w:style w:type="paragraph" w:customStyle="1" w:styleId="standard">
    <w:name w:val="standard"/>
    <w:basedOn w:val="Normale"/>
    <w:rsid w:val="00AF6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0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0D2C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7936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nbcantaluppi</dc:creator>
  <cp:lastModifiedBy>nbcantaluppi</cp:lastModifiedBy>
  <cp:revision>2</cp:revision>
  <cp:lastPrinted>2018-10-03T07:22:00Z</cp:lastPrinted>
  <dcterms:created xsi:type="dcterms:W3CDTF">2018-12-04T08:12:00Z</dcterms:created>
  <dcterms:modified xsi:type="dcterms:W3CDTF">2018-12-04T08:12:00Z</dcterms:modified>
</cp:coreProperties>
</file>